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3970"/>
        <w:gridCol w:w="1701"/>
        <w:gridCol w:w="4111"/>
      </w:tblGrid>
      <w:tr w:rsidR="008648BA" w:rsidTr="00B46653">
        <w:tc>
          <w:tcPr>
            <w:tcW w:w="3970" w:type="dxa"/>
          </w:tcPr>
          <w:p w:rsidR="008648BA" w:rsidRDefault="008648BA" w:rsidP="008648BA">
            <w:pPr>
              <w:spacing w:after="0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8648BA" w:rsidRDefault="008648BA" w:rsidP="008648BA">
            <w:pPr>
              <w:spacing w:after="0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8648BA" w:rsidRDefault="008648BA" w:rsidP="008648BA">
            <w:pPr>
              <w:pStyle w:val="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Черноануйского сельского поселения</w:t>
            </w:r>
          </w:p>
          <w:p w:rsidR="008648BA" w:rsidRDefault="008648BA" w:rsidP="008648B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8648BA" w:rsidRDefault="008648BA" w:rsidP="008648B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8648BA" w:rsidRDefault="008648BA" w:rsidP="008648BA">
            <w:pPr>
              <w:spacing w:after="0"/>
              <w:rPr>
                <w:rFonts w:eastAsiaTheme="minorEastAsia"/>
              </w:rPr>
            </w:pPr>
          </w:p>
          <w:p w:rsidR="008648BA" w:rsidRDefault="008648BA" w:rsidP="008648BA">
            <w:pPr>
              <w:spacing w:after="0"/>
              <w:rPr>
                <w:rFonts w:eastAsiaTheme="minorEastAsia"/>
              </w:rPr>
            </w:pPr>
          </w:p>
          <w:p w:rsidR="008648BA" w:rsidRDefault="008648BA" w:rsidP="008648BA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ПОСТАНОВЛЕНИЕ</w:t>
            </w:r>
          </w:p>
          <w:p w:rsidR="008648BA" w:rsidRDefault="008648BA" w:rsidP="008648BA">
            <w:pPr>
              <w:spacing w:after="0"/>
              <w:ind w:right="340"/>
              <w:rPr>
                <w:b/>
              </w:rPr>
            </w:pPr>
          </w:p>
          <w:p w:rsidR="008648BA" w:rsidRDefault="008648BA" w:rsidP="008648BA">
            <w:pPr>
              <w:spacing w:after="0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8648BA" w:rsidRDefault="008648BA" w:rsidP="008648BA">
            <w:pPr>
              <w:spacing w:after="0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8648BA" w:rsidRDefault="008648BA" w:rsidP="008648BA">
            <w:pPr>
              <w:spacing w:after="0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977900" cy="9017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48BA" w:rsidRDefault="008648BA" w:rsidP="008648BA">
            <w:pPr>
              <w:spacing w:after="0"/>
              <w:jc w:val="center"/>
            </w:pPr>
          </w:p>
        </w:tc>
        <w:tc>
          <w:tcPr>
            <w:tcW w:w="4111" w:type="dxa"/>
          </w:tcPr>
          <w:p w:rsidR="008648BA" w:rsidRDefault="008648BA" w:rsidP="008648BA">
            <w:pPr>
              <w:spacing w:after="0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8648BA" w:rsidRDefault="008648BA" w:rsidP="008648BA">
            <w:pPr>
              <w:spacing w:after="0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8648BA" w:rsidRDefault="008648BA" w:rsidP="008648BA">
            <w:pPr>
              <w:spacing w:after="0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8648BA" w:rsidRDefault="008648BA" w:rsidP="008648B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Кан-Оозы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8648BA" w:rsidRDefault="008648BA" w:rsidP="008648BA">
            <w:pPr>
              <w:spacing w:after="0"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8648BA" w:rsidRDefault="008648BA" w:rsidP="008648BA">
            <w:pPr>
              <w:spacing w:after="0" w:line="360" w:lineRule="auto"/>
              <w:ind w:right="340"/>
              <w:jc w:val="center"/>
              <w:rPr>
                <w:b/>
              </w:rPr>
            </w:pPr>
          </w:p>
          <w:p w:rsidR="008648BA" w:rsidRDefault="008648BA" w:rsidP="008648BA">
            <w:pPr>
              <w:spacing w:after="0" w:line="360" w:lineRule="auto"/>
              <w:ind w:right="340"/>
              <w:jc w:val="center"/>
              <w:rPr>
                <w:b/>
              </w:rPr>
            </w:pPr>
          </w:p>
          <w:p w:rsidR="008648BA" w:rsidRDefault="008648BA" w:rsidP="008648BA">
            <w:pPr>
              <w:spacing w:after="0"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8648BA" w:rsidRDefault="008648BA" w:rsidP="008648BA">
            <w:pPr>
              <w:spacing w:after="0"/>
              <w:ind w:right="340"/>
              <w:jc w:val="center"/>
              <w:rPr>
                <w:b/>
              </w:rPr>
            </w:pPr>
          </w:p>
          <w:p w:rsidR="008648BA" w:rsidRDefault="008648BA" w:rsidP="008648BA">
            <w:pPr>
              <w:spacing w:after="0"/>
              <w:ind w:right="340"/>
              <w:jc w:val="center"/>
              <w:rPr>
                <w:b/>
              </w:rPr>
            </w:pPr>
          </w:p>
          <w:p w:rsidR="008648BA" w:rsidRDefault="008648BA" w:rsidP="008648BA">
            <w:pPr>
              <w:spacing w:after="0"/>
              <w:ind w:right="340"/>
              <w:jc w:val="center"/>
              <w:rPr>
                <w:b/>
              </w:rPr>
            </w:pPr>
          </w:p>
        </w:tc>
      </w:tr>
    </w:tbl>
    <w:p w:rsidR="008648BA" w:rsidRDefault="008648BA" w:rsidP="008648BA">
      <w:pPr>
        <w:spacing w:after="0"/>
      </w:pPr>
      <w:r>
        <w:t xml:space="preserve">     23 октября 2015 год                                   </w:t>
      </w:r>
      <w:proofErr w:type="gramStart"/>
      <w:r>
        <w:t>с</w:t>
      </w:r>
      <w:proofErr w:type="gramEnd"/>
      <w:r>
        <w:t xml:space="preserve">. Черный </w:t>
      </w:r>
      <w:proofErr w:type="spellStart"/>
      <w:r>
        <w:t>Ануй</w:t>
      </w:r>
      <w:proofErr w:type="spellEnd"/>
      <w:r>
        <w:t xml:space="preserve">                                              № 59/2</w:t>
      </w:r>
    </w:p>
    <w:p w:rsidR="007B2F7D" w:rsidRDefault="007B2F7D" w:rsidP="008648BA">
      <w:pPr>
        <w:spacing w:after="0"/>
      </w:pPr>
    </w:p>
    <w:p w:rsidR="008A43B8" w:rsidRDefault="008A43B8" w:rsidP="008A43B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</w:pP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Об утверждении целевой программы «Использование и охрана земель сельскохозяйственного назначения в </w:t>
      </w:r>
      <w:proofErr w:type="spellStart"/>
      <w:r w:rsidR="007B2F7D"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Черноануйском</w:t>
      </w:r>
      <w:proofErr w:type="spellEnd"/>
      <w:r w:rsidR="007B2F7D"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 сельском поселении </w:t>
      </w:r>
      <w:proofErr w:type="spellStart"/>
      <w:r w:rsidR="007B2F7D"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Усть-Канско</w:t>
      </w: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го</w:t>
      </w:r>
      <w:proofErr w:type="spellEnd"/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 района</w:t>
      </w:r>
      <w:r w:rsidR="007B2F7D"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 Республики Алтай»</w:t>
      </w:r>
    </w:p>
    <w:p w:rsidR="007B2F7D" w:rsidRDefault="007B2F7D" w:rsidP="008A43B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proofErr w:type="gramStart"/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В соответствии с Земельным кодексом Российской Федерации, Федеральным законом от 06.10.2003 № 131-ФЗ «Об общих принципах местного самоуправления в Российской Федерации»,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</w:t>
      </w:r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онтроля»,», а также Уставом МО Черноануй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ского сельского поселения </w:t>
      </w:r>
      <w:proofErr w:type="spellStart"/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Усть-Канского</w:t>
      </w:r>
      <w:proofErr w:type="spellEnd"/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района </w:t>
      </w:r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Республики Алтай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, ПОСТАНОВЛЯЮ:</w:t>
      </w:r>
      <w:proofErr w:type="gramEnd"/>
    </w:p>
    <w:p w:rsidR="008A43B8" w:rsidRPr="00C96273" w:rsidRDefault="008A43B8" w:rsidP="00C96273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Утвердить целевую муниципальную программу «Использование и охрана земель сельскохозяйственного назначения в </w:t>
      </w:r>
      <w:proofErr w:type="spellStart"/>
      <w:r w:rsidR="007B2F7D"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Черноануйском</w:t>
      </w:r>
      <w:proofErr w:type="spellEnd"/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сельском поселении </w:t>
      </w:r>
      <w:proofErr w:type="spellStart"/>
      <w:r w:rsidR="007B2F7D"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Усть-Канского</w:t>
      </w:r>
      <w:proofErr w:type="spellEnd"/>
      <w:r w:rsidR="007B2F7D"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района Республики Алтай на 2015-2017 год</w:t>
      </w:r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» (согласно приложению).</w:t>
      </w:r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 xml:space="preserve">2. </w:t>
      </w:r>
      <w:proofErr w:type="gramStart"/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Разместить постановление</w:t>
      </w:r>
      <w:proofErr w:type="gramEnd"/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на официальном сайте администрации </w:t>
      </w:r>
      <w:proofErr w:type="spellStart"/>
      <w:r w:rsidR="007B2F7D"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Усть-Канского</w:t>
      </w:r>
      <w:proofErr w:type="spellEnd"/>
      <w:r w:rsidR="007B2F7D"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района</w:t>
      </w:r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.</w:t>
      </w:r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3. Постановление вступает в законную силу после его официального опубликования.</w:t>
      </w:r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 xml:space="preserve">4. </w:t>
      </w:r>
      <w:proofErr w:type="gramStart"/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Контроль за</w:t>
      </w:r>
      <w:proofErr w:type="gramEnd"/>
      <w:r w:rsidRPr="00C96273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исполнением настоящего постановления оставляю за собой.</w:t>
      </w:r>
    </w:p>
    <w:p w:rsidR="00C96273" w:rsidRDefault="00C96273" w:rsidP="00C96273">
      <w:pPr>
        <w:pStyle w:val="a5"/>
        <w:spacing w:before="100" w:beforeAutospacing="1" w:after="100" w:afterAutospacing="1" w:line="240" w:lineRule="auto"/>
        <w:ind w:left="825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B42AB7" w:rsidRDefault="00B42AB7" w:rsidP="00C96273">
      <w:pPr>
        <w:pStyle w:val="a5"/>
        <w:spacing w:before="100" w:beforeAutospacing="1" w:after="100" w:afterAutospacing="1" w:line="240" w:lineRule="auto"/>
        <w:ind w:left="825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sectPr w:rsidR="00B42AB7" w:rsidSect="00D76C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6273" w:rsidRDefault="00C96273" w:rsidP="00C96273">
      <w:pPr>
        <w:pStyle w:val="a5"/>
        <w:spacing w:before="100" w:beforeAutospacing="1" w:after="100" w:afterAutospacing="1" w:line="240" w:lineRule="auto"/>
        <w:ind w:left="825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BE1FDA" w:rsidRDefault="00BE1FDA" w:rsidP="00C96273">
      <w:pPr>
        <w:pStyle w:val="a5"/>
        <w:spacing w:before="100" w:beforeAutospacing="1" w:after="100" w:afterAutospacing="1" w:line="240" w:lineRule="auto"/>
        <w:ind w:left="825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B42AB7" w:rsidRDefault="00B42AB7" w:rsidP="00B42AB7">
      <w:pPr>
        <w:pStyle w:val="a5"/>
        <w:spacing w:before="100" w:beforeAutospacing="1" w:after="100" w:afterAutospacing="1" w:line="240" w:lineRule="auto"/>
        <w:ind w:left="825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sectPr w:rsidR="00B42AB7" w:rsidSect="00B42AB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2AB7" w:rsidRPr="00C96273" w:rsidRDefault="00B42AB7" w:rsidP="00B42AB7">
      <w:pPr>
        <w:pStyle w:val="a5"/>
        <w:spacing w:before="100" w:beforeAutospacing="1" w:after="100" w:afterAutospacing="1" w:line="240" w:lineRule="auto"/>
        <w:ind w:left="825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8A43B8" w:rsidRDefault="008A43B8" w:rsidP="00B42AB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Глава</w:t>
      </w:r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</w:t>
      </w:r>
      <w:r w:rsidR="00B42AB7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администрации МО Черноануйское сельское                                      Т.А.Акатьева                                                        поселение                                     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</w:r>
    </w:p>
    <w:p w:rsidR="00C96273" w:rsidRDefault="00C96273" w:rsidP="00B42AB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B42AB7" w:rsidRDefault="00B42AB7" w:rsidP="007B2F7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sectPr w:rsidR="00B42AB7" w:rsidSect="00B42AB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2F7D" w:rsidRDefault="007B2F7D" w:rsidP="007B2F7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7B2F7D" w:rsidRDefault="007B2F7D" w:rsidP="007B2F7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7B2F7D" w:rsidRDefault="007B2F7D" w:rsidP="007B2F7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B42AB7" w:rsidRDefault="00B42AB7" w:rsidP="007B2F7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sectPr w:rsidR="00B42AB7" w:rsidSect="00B42AB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2F7D" w:rsidRDefault="007B2F7D" w:rsidP="007B2F7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8A43B8" w:rsidRDefault="008A43B8" w:rsidP="008A43B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lastRenderedPageBreak/>
        <w:t>Приложение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 xml:space="preserve">к постановлению администрации 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</w:r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Черноануйского сельского поселения </w:t>
      </w:r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от 23.10.2015г. № 59/2</w:t>
      </w:r>
    </w:p>
    <w:p w:rsidR="008A43B8" w:rsidRDefault="008A43B8" w:rsidP="008A43B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Целевая программа</w:t>
      </w:r>
    </w:p>
    <w:p w:rsidR="008A43B8" w:rsidRDefault="008A43B8" w:rsidP="008A43B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«Использование и охрана земель сельскохозяйственного назначения в </w:t>
      </w:r>
      <w:proofErr w:type="spellStart"/>
      <w:r w:rsidR="007B2F7D"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Черноануй</w:t>
      </w: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ском</w:t>
      </w:r>
      <w:proofErr w:type="spellEnd"/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 сельском поселении </w:t>
      </w:r>
      <w:proofErr w:type="spellStart"/>
      <w:r w:rsidR="007B2F7D"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Усть-Канско</w:t>
      </w: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го</w:t>
      </w:r>
      <w:proofErr w:type="spellEnd"/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 района»</w:t>
      </w:r>
    </w:p>
    <w:p w:rsidR="008A43B8" w:rsidRDefault="008A43B8" w:rsidP="008A43B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ПАСПОРТ</w:t>
      </w:r>
    </w:p>
    <w:tbl>
      <w:tblPr>
        <w:tblW w:w="105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43"/>
        <w:gridCol w:w="5457"/>
      </w:tblGrid>
      <w:tr w:rsidR="008A43B8" w:rsidTr="008A43B8">
        <w:trPr>
          <w:tblCellSpacing w:w="0" w:type="dxa"/>
          <w:jc w:val="center"/>
        </w:trPr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Полное наименование</w:t>
            </w:r>
          </w:p>
        </w:tc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 w:rsidP="007B2F7D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3B2D36"/>
                <w:sz w:val="20"/>
                <w:lang w:eastAsia="ru-RU"/>
              </w:rPr>
              <w:t>Использование и охрана земель сель</w:t>
            </w:r>
            <w:r w:rsidR="007B2F7D">
              <w:rPr>
                <w:rFonts w:ascii="Tahoma" w:eastAsia="Times New Roman" w:hAnsi="Tahoma" w:cs="Tahoma"/>
                <w:b/>
                <w:bCs/>
                <w:color w:val="3B2D36"/>
                <w:sz w:val="20"/>
                <w:lang w:eastAsia="ru-RU"/>
              </w:rPr>
              <w:t xml:space="preserve">скохозяйственного назначения в </w:t>
            </w:r>
            <w:proofErr w:type="spellStart"/>
            <w:r w:rsidR="007B2F7D">
              <w:rPr>
                <w:rFonts w:ascii="Tahoma" w:eastAsia="Times New Roman" w:hAnsi="Tahoma" w:cs="Tahoma"/>
                <w:b/>
                <w:bCs/>
                <w:color w:val="3B2D36"/>
                <w:sz w:val="20"/>
                <w:lang w:eastAsia="ru-RU"/>
              </w:rPr>
              <w:t>Черноануй</w:t>
            </w:r>
            <w:r>
              <w:rPr>
                <w:rFonts w:ascii="Tahoma" w:eastAsia="Times New Roman" w:hAnsi="Tahoma" w:cs="Tahoma"/>
                <w:b/>
                <w:bCs/>
                <w:color w:val="3B2D36"/>
                <w:sz w:val="20"/>
                <w:lang w:eastAsia="ru-RU"/>
              </w:rPr>
              <w:t>ском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3B2D36"/>
                <w:sz w:val="20"/>
                <w:lang w:eastAsia="ru-RU"/>
              </w:rPr>
              <w:t xml:space="preserve"> сельском поселении </w:t>
            </w:r>
            <w:proofErr w:type="spellStart"/>
            <w:r w:rsidR="007B2F7D">
              <w:rPr>
                <w:rFonts w:ascii="Tahoma" w:eastAsia="Times New Roman" w:hAnsi="Tahoma" w:cs="Tahoma"/>
                <w:b/>
                <w:bCs/>
                <w:color w:val="3B2D36"/>
                <w:sz w:val="20"/>
                <w:lang w:eastAsia="ru-RU"/>
              </w:rPr>
              <w:t>Усть-Канск</w:t>
            </w:r>
            <w:r>
              <w:rPr>
                <w:rFonts w:ascii="Tahoma" w:eastAsia="Times New Roman" w:hAnsi="Tahoma" w:cs="Tahoma"/>
                <w:b/>
                <w:bCs/>
                <w:color w:val="3B2D36"/>
                <w:sz w:val="20"/>
                <w:lang w:eastAsia="ru-RU"/>
              </w:rPr>
              <w:t>ого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3B2D36"/>
                <w:sz w:val="20"/>
                <w:lang w:eastAsia="ru-RU"/>
              </w:rPr>
              <w:t xml:space="preserve"> района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Администрация </w:t>
            </w:r>
            <w:r w:rsidR="007B2F7D">
              <w:rPr>
                <w:rFonts w:ascii="Tahoma" w:eastAsia="Times New Roman" w:hAnsi="Tahoma" w:cs="Tahoma"/>
                <w:color w:val="252519"/>
                <w:sz w:val="20"/>
                <w:szCs w:val="20"/>
                <w:lang w:eastAsia="ru-RU"/>
              </w:rPr>
              <w:t>Черноануйского</w:t>
            </w: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сельского поселения,</w:t>
            </w:r>
          </w:p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 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Цель программы</w:t>
            </w:r>
          </w:p>
        </w:tc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-повышение эффективности использования и охраны земель сельскохозяйственного назначения на территории </w:t>
            </w:r>
            <w:r w:rsidR="007B2F7D">
              <w:rPr>
                <w:rFonts w:ascii="Tahoma" w:eastAsia="Times New Roman" w:hAnsi="Tahoma" w:cs="Tahoma"/>
                <w:color w:val="252519"/>
                <w:sz w:val="20"/>
                <w:szCs w:val="20"/>
                <w:lang w:eastAsia="ru-RU"/>
              </w:rPr>
              <w:t>Черноануйского</w:t>
            </w: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Задачи программы</w:t>
            </w:r>
          </w:p>
        </w:tc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-повышение плодородия почв;</w:t>
            </w:r>
            <w:r w:rsidR="007B2F7D"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</w:t>
            </w:r>
          </w:p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- оптимизация процессов почвообразования;</w:t>
            </w:r>
          </w:p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- сохранение биологического разнообразия;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Этапы и сроки реализации программы</w:t>
            </w:r>
          </w:p>
        </w:tc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 w:rsidP="007B2F7D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201</w:t>
            </w:r>
            <w:r w:rsidR="007B2F7D"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5-2017</w:t>
            </w: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г.г.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Объемы финансирования программы</w:t>
            </w:r>
          </w:p>
        </w:tc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Общий объем финансирования за счет средств местного бюджета </w:t>
            </w:r>
            <w:r w:rsidR="007B2F7D">
              <w:rPr>
                <w:rFonts w:ascii="Tahoma" w:eastAsia="Times New Roman" w:hAnsi="Tahoma" w:cs="Tahoma"/>
                <w:color w:val="252519"/>
                <w:sz w:val="20"/>
                <w:szCs w:val="20"/>
                <w:lang w:eastAsia="ru-RU"/>
              </w:rPr>
              <w:t>Черноануйского</w:t>
            </w: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сельского поселения за весь период реализации составит  тыс. рублей, в т.ч.:</w:t>
            </w:r>
          </w:p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201</w:t>
            </w:r>
            <w:r w:rsidR="007B2F7D"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5</w:t>
            </w: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г. –</w:t>
            </w:r>
            <w:r w:rsidR="007B2F7D"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2</w:t>
            </w: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тыс. рублей;</w:t>
            </w:r>
            <w:r w:rsidR="007B2F7D"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</w:t>
            </w:r>
          </w:p>
          <w:p w:rsidR="008A43B8" w:rsidRDefault="007B2F7D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2016 г. – 2</w:t>
            </w:r>
            <w:r w:rsidR="008A43B8"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тыс. рублей;</w:t>
            </w:r>
          </w:p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201</w:t>
            </w:r>
            <w:r w:rsidR="007B2F7D"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7 г. –  2</w:t>
            </w: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тыс. рублей;</w:t>
            </w:r>
          </w:p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 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7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- целевое и эффективное использование земель сельскохозяйственного назначения в границах </w:t>
            </w:r>
            <w:r w:rsidR="007B2F7D">
              <w:rPr>
                <w:rFonts w:ascii="Tahoma" w:eastAsia="Times New Roman" w:hAnsi="Tahoma" w:cs="Tahoma"/>
                <w:color w:val="252519"/>
                <w:sz w:val="20"/>
                <w:szCs w:val="20"/>
                <w:lang w:eastAsia="ru-RU"/>
              </w:rPr>
              <w:t>Черноануйского</w:t>
            </w: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сельского поселения;</w:t>
            </w:r>
          </w:p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- повышение доходов в муниципальный бюджет от уплаты налогов.</w:t>
            </w:r>
          </w:p>
        </w:tc>
      </w:tr>
    </w:tbl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</w:p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1.Содержание проблемы и обоснование необходимости её решения программными методами</w:t>
      </w:r>
    </w:p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lastRenderedPageBreak/>
        <w:t>почвы, ее химическому и радиоактивному загрязнению, но и сопровождаться экологическим ухудшением всего природного комплекса.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взаимосвязано,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задачи, обеспечения условий устойчивого развития посел</w:t>
      </w:r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ения.</w:t>
      </w:r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Муниципальная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целевая программа «Использование и охрана земель сельскохозяйственного назначения в </w:t>
      </w:r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Черноануйского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сельском поселении </w:t>
      </w:r>
      <w:proofErr w:type="spellStart"/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Усть-Канск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ого</w:t>
      </w:r>
      <w:proofErr w:type="spellEnd"/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района» на 201</w:t>
      </w:r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5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-201</w:t>
      </w:r>
      <w:r w:rsidR="007B2F7D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7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годы (далее – Программа) направлена на создание благоприятных условий использования и охраны земель в интересах укрепления экономики сельского поселения.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 xml:space="preserve">Проблемы устойчивого социально-экономического развития 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Черноануйского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</w:t>
      </w:r>
    </w:p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I. Цели, задачи, показатели (индикаторы), конечные результаты, сроки реализации.</w:t>
      </w:r>
    </w:p>
    <w:p w:rsidR="005B1C2C" w:rsidRDefault="008A43B8" w:rsidP="005B1C2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Цели программы: 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 xml:space="preserve">повышение эффективности использования и охраны земель сельскохозяйственного назначения на территории 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Черноануйского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сельского поселения</w:t>
      </w:r>
    </w:p>
    <w:p w:rsidR="008A43B8" w:rsidRDefault="008A43B8" w:rsidP="005B1C2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Задачи программы:</w:t>
      </w:r>
      <w:proofErr w:type="gramStart"/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-</w:t>
      </w:r>
      <w:proofErr w:type="gramEnd"/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повышение плодородия почв;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- оптимизация процессов почвообразования;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- сохранение биологического разно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образия;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Сроки реализации – 2015-2017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гг.</w:t>
      </w:r>
    </w:p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III. Основные мероприятия программы</w:t>
      </w:r>
    </w:p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В рамках решения поставленных программой задач предусматривается реализация следующих основных мероприятий: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 xml:space="preserve">- </w:t>
      </w:r>
      <w:proofErr w:type="gramStart"/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контроль за</w:t>
      </w:r>
      <w:proofErr w:type="gramEnd"/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использованием земель сельскохозяйственного назначения;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- организация регулярных мероприятий по ликвидации несанкционированных свалок на землях сельскохозяйственного назначения.</w:t>
      </w:r>
    </w:p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IV. Ресурсное обеспечение подпрограммы.</w:t>
      </w:r>
    </w:p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proofErr w:type="gramStart"/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Объем финансирования Подпрограммы на проведение мероприятий за счет средств местного бюджета 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Черноануйского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сельского поселения составляет 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6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тыс. рублей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, в том числе: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в 2015 году – 2 тыс. руб.;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в 2016 году - 2 тыс. руб.;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в 2017 году - 2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тыс. руб.;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 xml:space="preserve">Объемы финансирования подпрограммы на очередной финансовый год за счет средств местного бюджета 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Черноануйского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сельского поселения определяются Решением о бюджете 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Черноануйского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lastRenderedPageBreak/>
        <w:t>сельского</w:t>
      </w:r>
      <w:proofErr w:type="gramEnd"/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поселения на очередной финансовый год и устанавливаются не ниже финансирования предыдущего года с учетом коэффициентов инфляции и роста объемов производства. Объемы финансирования для проведения разовых и однократных мероприятий уточняются при формировании проекта бюджета на очередной финансовый год. 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 xml:space="preserve">Настоящий Порядок регламентирует предоставление средств местного бюджета </w:t>
      </w:r>
      <w:r w:rsidR="005B1C2C"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Черноануйского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 xml:space="preserve"> сельского поселения на реализацию мероприятий подпрограммы. 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Дополнительными источниками финансирования могут быть средства федерального и областного бюджетов, средства частных инвесторов и иные привлеченные средства.</w:t>
      </w:r>
    </w:p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V. Ожидаемые результаты реализации программы.</w:t>
      </w:r>
    </w:p>
    <w:p w:rsidR="008A43B8" w:rsidRDefault="008A43B8" w:rsidP="008A43B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t>В результате выполнения мероприятий Программы будет обеспечено: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- улучшение качественных характеристик земель сельскохозяйственного назначения;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- целевое и эффективное использование земель сельскохозяйственного назначения;</w:t>
      </w:r>
      <w:r>
        <w:rPr>
          <w:rFonts w:ascii="Tahoma" w:eastAsia="Times New Roman" w:hAnsi="Tahoma" w:cs="Tahoma"/>
          <w:color w:val="252519"/>
          <w:sz w:val="20"/>
          <w:szCs w:val="20"/>
          <w:lang w:eastAsia="ru-RU"/>
        </w:rPr>
        <w:br/>
        <w:t>- повышение доходов в муниципальный бюджет от уплаты налогов.</w:t>
      </w:r>
    </w:p>
    <w:p w:rsidR="008A43B8" w:rsidRDefault="008A43B8" w:rsidP="008A43B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52519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МЕРОПРИЯТИЯ к программе «Использование и охрана земель сельскохозяйственного назначения в </w:t>
      </w:r>
      <w:proofErr w:type="spellStart"/>
      <w:r w:rsidR="005B1C2C"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Черноануй</w:t>
      </w: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ском</w:t>
      </w:r>
      <w:proofErr w:type="spellEnd"/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 сельском поселении </w:t>
      </w:r>
      <w:proofErr w:type="spellStart"/>
      <w:r w:rsidR="005B1C2C"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Усть-Канского</w:t>
      </w:r>
      <w:proofErr w:type="spellEnd"/>
      <w:r w:rsidR="005B1C2C"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 района» на 2015</w:t>
      </w: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-201</w:t>
      </w:r>
      <w:r w:rsidR="005B1C2C"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>7</w:t>
      </w:r>
      <w:r>
        <w:rPr>
          <w:rFonts w:ascii="Tahoma" w:eastAsia="Times New Roman" w:hAnsi="Tahoma" w:cs="Tahoma"/>
          <w:b/>
          <w:bCs/>
          <w:color w:val="252519"/>
          <w:sz w:val="20"/>
          <w:lang w:eastAsia="ru-RU"/>
        </w:rPr>
        <w:t xml:space="preserve"> годы</w:t>
      </w:r>
    </w:p>
    <w:tbl>
      <w:tblPr>
        <w:tblW w:w="105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66"/>
        <w:gridCol w:w="3163"/>
        <w:gridCol w:w="2533"/>
        <w:gridCol w:w="2738"/>
      </w:tblGrid>
      <w:tr w:rsidR="008A43B8" w:rsidTr="008A43B8">
        <w:trPr>
          <w:tblCellSpacing w:w="0" w:type="dxa"/>
          <w:jc w:val="center"/>
        </w:trPr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№</w:t>
            </w:r>
          </w:p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М Е </w:t>
            </w:r>
            <w:proofErr w:type="gramStart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О П Р И Я Т И Я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Срок</w:t>
            </w:r>
          </w:p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Заказчик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Контроль за</w:t>
            </w:r>
            <w:proofErr w:type="gramEnd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использованием земель сельскохозяйственного назначения и земельных участков сельскохозяйственного использования по целевому назначению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Администрация МО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Контроль за</w:t>
            </w:r>
            <w:proofErr w:type="gramEnd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проведением агрохимического обследования сельскохозяйственных земель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5B1C2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2016</w:t>
            </w:r>
            <w:r w:rsidR="008A43B8"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Администрация МО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Контроль за</w:t>
            </w:r>
            <w:proofErr w:type="gramEnd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проведением мелиоративного обследования сельскохозяйственных земель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Администрация МО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Контроль за</w:t>
            </w:r>
            <w:proofErr w:type="gramEnd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проведением плановых мероприятий хозяйствующими организациями по уходу за открытой мелиоративной сетью (вырубка деревьев, кустарников, </w:t>
            </w:r>
            <w:proofErr w:type="spellStart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окашивание</w:t>
            </w:r>
            <w:proofErr w:type="spellEnd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берм)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Администрация МО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Контроль за</w:t>
            </w:r>
            <w:proofErr w:type="gramEnd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проведением фитосанитарных мероприятий на землях сельскохозяйственного назначения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Администрация МО</w:t>
            </w:r>
          </w:p>
        </w:tc>
      </w:tr>
      <w:tr w:rsidR="008A43B8" w:rsidTr="008A43B8">
        <w:trPr>
          <w:tblCellSpacing w:w="0" w:type="dxa"/>
          <w:jc w:val="center"/>
        </w:trPr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Контроль за</w:t>
            </w:r>
            <w:proofErr w:type="gramEnd"/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 xml:space="preserve"> проведением мероприятий по предупреждению деградации земель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4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A43B8" w:rsidRDefault="008A43B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3B2D36"/>
                <w:sz w:val="20"/>
                <w:szCs w:val="20"/>
                <w:lang w:eastAsia="ru-RU"/>
              </w:rPr>
              <w:t>Администрация МО</w:t>
            </w:r>
          </w:p>
        </w:tc>
      </w:tr>
    </w:tbl>
    <w:p w:rsidR="008A43B8" w:rsidRDefault="008A43B8" w:rsidP="008A43B8"/>
    <w:p w:rsidR="00D76C5A" w:rsidRDefault="00D76C5A"/>
    <w:sectPr w:rsidR="00D76C5A" w:rsidSect="00B42AB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A2AC4"/>
    <w:multiLevelType w:val="hybridMultilevel"/>
    <w:tmpl w:val="5AE6A2A6"/>
    <w:lvl w:ilvl="0" w:tplc="9D2E6DA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43B8"/>
    <w:rsid w:val="005B1C2C"/>
    <w:rsid w:val="007B2F7D"/>
    <w:rsid w:val="008648BA"/>
    <w:rsid w:val="008A43B8"/>
    <w:rsid w:val="00B42AB7"/>
    <w:rsid w:val="00BE1FDA"/>
    <w:rsid w:val="00C96273"/>
    <w:rsid w:val="00CA12CF"/>
    <w:rsid w:val="00D76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B8"/>
  </w:style>
  <w:style w:type="paragraph" w:styleId="1">
    <w:name w:val="heading 1"/>
    <w:basedOn w:val="a"/>
    <w:next w:val="a"/>
    <w:link w:val="10"/>
    <w:qFormat/>
    <w:rsid w:val="008648B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648BA"/>
    <w:pPr>
      <w:keepNext/>
      <w:spacing w:after="0" w:line="360" w:lineRule="auto"/>
      <w:ind w:left="360"/>
      <w:jc w:val="center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48B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8648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8648BA"/>
    <w:pPr>
      <w:spacing w:after="0" w:line="240" w:lineRule="auto"/>
      <w:ind w:right="34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8648B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4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8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962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4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1305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6</cp:revision>
  <dcterms:created xsi:type="dcterms:W3CDTF">2015-11-15T18:04:00Z</dcterms:created>
  <dcterms:modified xsi:type="dcterms:W3CDTF">2015-11-15T18:39:00Z</dcterms:modified>
</cp:coreProperties>
</file>