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862" w:type="dxa"/>
        <w:tblInd w:w="-252" w:type="dxa"/>
        <w:tblLook w:val="04A0" w:firstRow="1" w:lastRow="0" w:firstColumn="1" w:lastColumn="0" w:noHBand="0" w:noVBand="1"/>
      </w:tblPr>
      <w:tblGrid>
        <w:gridCol w:w="5101"/>
        <w:gridCol w:w="4761"/>
      </w:tblGrid>
      <w:tr w:rsidR="0079256A" w:rsidTr="00CB0773">
        <w:trPr>
          <w:trHeight w:val="1393"/>
        </w:trPr>
        <w:tc>
          <w:tcPr>
            <w:tcW w:w="5101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B64B84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B64B84">
              <w:rPr>
                <w:sz w:val="22"/>
                <w:szCs w:val="22"/>
              </w:rPr>
              <w:t>10</w:t>
            </w:r>
            <w:proofErr w:type="gramEnd"/>
            <w:r w:rsidR="00B64B84">
              <w:rPr>
                <w:sz w:val="22"/>
                <w:szCs w:val="22"/>
              </w:rPr>
              <w:t xml:space="preserve"> » июня</w:t>
            </w:r>
            <w:r w:rsidR="00584F3C">
              <w:rPr>
                <w:sz w:val="22"/>
                <w:szCs w:val="22"/>
              </w:rPr>
              <w:t xml:space="preserve"> 2019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761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584F3C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584F3C">
              <w:rPr>
                <w:sz w:val="22"/>
                <w:szCs w:val="22"/>
              </w:rPr>
              <w:t>№  8</w:t>
            </w:r>
            <w:proofErr w:type="gramEnd"/>
            <w:r w:rsidR="00B64B84">
              <w:rPr>
                <w:sz w:val="22"/>
                <w:szCs w:val="22"/>
              </w:rPr>
              <w:t xml:space="preserve"> /1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«Об отмене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B64B84">
        <w:rPr>
          <w:sz w:val="24"/>
          <w:szCs w:val="24"/>
        </w:rPr>
        <w:t xml:space="preserve"> 14.03</w:t>
      </w:r>
      <w:r w:rsidRPr="00584F3C">
        <w:rPr>
          <w:sz w:val="24"/>
          <w:szCs w:val="24"/>
        </w:rPr>
        <w:t>.201</w:t>
      </w:r>
      <w:r w:rsidR="00B64B84">
        <w:rPr>
          <w:sz w:val="24"/>
          <w:szCs w:val="24"/>
        </w:rPr>
        <w:t>6</w:t>
      </w:r>
      <w:r w:rsidR="00584F3C" w:rsidRPr="00584F3C">
        <w:rPr>
          <w:sz w:val="24"/>
          <w:szCs w:val="24"/>
        </w:rPr>
        <w:t xml:space="preserve"> </w:t>
      </w:r>
      <w:r w:rsidR="00B64B84">
        <w:rPr>
          <w:sz w:val="24"/>
          <w:szCs w:val="24"/>
        </w:rPr>
        <w:t>№ 14</w:t>
      </w:r>
      <w:r w:rsidRPr="00584F3C">
        <w:rPr>
          <w:sz w:val="24"/>
          <w:szCs w:val="24"/>
        </w:rPr>
        <w:t xml:space="preserve"> </w:t>
      </w:r>
    </w:p>
    <w:p w:rsidR="00584F3C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«Об утверждении </w:t>
      </w:r>
      <w:r w:rsidR="00B64B84">
        <w:rPr>
          <w:sz w:val="24"/>
          <w:szCs w:val="24"/>
        </w:rPr>
        <w:t xml:space="preserve">Типового положения </w:t>
      </w:r>
      <w:r w:rsidRPr="00584F3C">
        <w:rPr>
          <w:sz w:val="24"/>
          <w:szCs w:val="24"/>
        </w:rPr>
        <w:t xml:space="preserve"> </w:t>
      </w:r>
    </w:p>
    <w:p w:rsidR="0079256A" w:rsidRPr="00584F3C" w:rsidRDefault="00B64B84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>о старостах в сельских населенных пунктах</w:t>
      </w:r>
      <w:r w:rsidR="00584F3C" w:rsidRPr="00584F3C">
        <w:rPr>
          <w:sz w:val="24"/>
          <w:szCs w:val="24"/>
        </w:rPr>
        <w:t>»</w:t>
      </w:r>
    </w:p>
    <w:p w:rsidR="0079256A" w:rsidRDefault="0079256A" w:rsidP="0079256A">
      <w:pPr>
        <w:pStyle w:val="a3"/>
        <w:rPr>
          <w:sz w:val="24"/>
          <w:szCs w:val="24"/>
        </w:rPr>
      </w:pP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B64B84">
        <w:rPr>
          <w:sz w:val="24"/>
          <w:szCs w:val="24"/>
        </w:rPr>
        <w:t>Закона Республики Алтай от 25.11.2016 г. № 76-РЗ «О старостах сельских населенных пунктов в Республике Алтай»</w:t>
      </w:r>
      <w:r w:rsidR="00584F3C" w:rsidRPr="00531B79">
        <w:rPr>
          <w:sz w:val="24"/>
          <w:szCs w:val="24"/>
        </w:rPr>
        <w:t>,</w:t>
      </w:r>
      <w:r w:rsidR="00584F3C" w:rsidRPr="00531B79">
        <w:rPr>
          <w:color w:val="000000"/>
          <w:sz w:val="24"/>
          <w:szCs w:val="24"/>
        </w:rPr>
        <w:t xml:space="preserve"> </w:t>
      </w:r>
      <w:r w:rsidR="00B64B84">
        <w:rPr>
          <w:color w:val="000000"/>
          <w:sz w:val="24"/>
          <w:szCs w:val="24"/>
        </w:rPr>
        <w:t>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79256A" w:rsidRDefault="00584F3C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Pr="00A36913">
        <w:rPr>
          <w:sz w:val="24"/>
          <w:szCs w:val="24"/>
        </w:rPr>
        <w:t xml:space="preserve">признать противоречащим федеральному законодательству </w:t>
      </w:r>
      <w:proofErr w:type="gramStart"/>
      <w:r w:rsidR="00150C8C">
        <w:rPr>
          <w:sz w:val="24"/>
          <w:szCs w:val="24"/>
        </w:rPr>
        <w:t>Постановление</w:t>
      </w:r>
      <w:bookmarkStart w:id="0" w:name="_GoBack"/>
      <w:bookmarkEnd w:id="0"/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>от 14.03.2016 г. № 14</w:t>
      </w:r>
      <w:r w:rsidR="0079256A">
        <w:rPr>
          <w:bCs/>
          <w:sz w:val="24"/>
          <w:szCs w:val="24"/>
        </w:rPr>
        <w:t xml:space="preserve"> </w:t>
      </w:r>
      <w:r w:rsidRPr="00584F3C">
        <w:rPr>
          <w:sz w:val="24"/>
          <w:szCs w:val="24"/>
        </w:rPr>
        <w:t>«</w:t>
      </w:r>
      <w:r w:rsidR="00B64B84" w:rsidRPr="00584F3C">
        <w:rPr>
          <w:sz w:val="24"/>
          <w:szCs w:val="24"/>
        </w:rPr>
        <w:t xml:space="preserve">Об утверждении </w:t>
      </w:r>
      <w:r w:rsidR="00B64B84">
        <w:rPr>
          <w:sz w:val="24"/>
          <w:szCs w:val="24"/>
        </w:rPr>
        <w:t>Типового положения о старостах в сельских населенных пунктах</w:t>
      </w:r>
      <w:r w:rsidRPr="00584F3C">
        <w:rPr>
          <w:sz w:val="24"/>
          <w:szCs w:val="24"/>
        </w:rPr>
        <w:t>»</w:t>
      </w:r>
      <w:r w:rsidR="0079256A">
        <w:rPr>
          <w:sz w:val="24"/>
          <w:szCs w:val="24"/>
        </w:rPr>
        <w:t xml:space="preserve">, </w:t>
      </w:r>
      <w:r w:rsidR="0079256A" w:rsidRPr="00A36913">
        <w:rPr>
          <w:sz w:val="24"/>
          <w:szCs w:val="24"/>
        </w:rPr>
        <w:t>и отменить.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Default="0079256A" w:rsidP="00D06709">
      <w:pPr>
        <w:pStyle w:val="a4"/>
        <w:spacing w:after="0" w:afterAutospacing="0"/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                        </w:t>
      </w:r>
      <w:proofErr w:type="spellStart"/>
      <w:r w:rsidRPr="00F91BAE">
        <w:t>Т.А.Акатьев</w:t>
      </w:r>
      <w:r>
        <w:t>а</w:t>
      </w:r>
      <w:proofErr w:type="spellEnd"/>
    </w:p>
    <w:sectPr w:rsidR="00EE030E" w:rsidSect="007925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150C8C"/>
    <w:rsid w:val="00584F3C"/>
    <w:rsid w:val="00722D50"/>
    <w:rsid w:val="0079256A"/>
    <w:rsid w:val="007C5AEC"/>
    <w:rsid w:val="00B64B84"/>
    <w:rsid w:val="00C70342"/>
    <w:rsid w:val="00D06709"/>
    <w:rsid w:val="00D7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B484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8</cp:revision>
  <cp:lastPrinted>2019-01-15T09:31:00Z</cp:lastPrinted>
  <dcterms:created xsi:type="dcterms:W3CDTF">2018-12-20T16:53:00Z</dcterms:created>
  <dcterms:modified xsi:type="dcterms:W3CDTF">2019-06-25T23:08:00Z</dcterms:modified>
</cp:coreProperties>
</file>