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FE5222" w:rsidTr="004276CA">
        <w:tc>
          <w:tcPr>
            <w:tcW w:w="3970" w:type="dxa"/>
          </w:tcPr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FE5222" w:rsidRDefault="00FE5222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FE5222" w:rsidRDefault="00FE5222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FE5222" w:rsidRDefault="00FE5222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FE5222" w:rsidRDefault="00FE5222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FE5222" w:rsidRDefault="00FE5222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FE5222" w:rsidRDefault="00FE5222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FE5222" w:rsidRDefault="00FE5222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FE5222" w:rsidRDefault="00FE5222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FE5222" w:rsidRDefault="00FE5222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FE5222" w:rsidRDefault="00FE5222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9809BD8" wp14:editId="75E7618A">
                  <wp:extent cx="977900" cy="9017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5222" w:rsidRDefault="00FE5222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FE5222" w:rsidRDefault="00FE5222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FE5222" w:rsidRDefault="00FE5222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FE5222" w:rsidRDefault="00FE5222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FE5222" w:rsidRDefault="00FE5222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FE5222" w:rsidRDefault="00FE5222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FE5222" w:rsidRDefault="00FE5222" w:rsidP="00FE5222"/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29</w:t>
      </w: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>Постановление № 103 от 16.09.2014 г.</w:t>
      </w: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>регламента «Присвоение адреса объекту</w:t>
      </w: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>недвижимости»</w:t>
      </w:r>
    </w:p>
    <w:p w:rsidR="00FE5222" w:rsidRDefault="00FE5222" w:rsidP="00FE5222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FE5222" w:rsidRDefault="00FE5222" w:rsidP="00FE5222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FE5222" w:rsidRDefault="00FE5222" w:rsidP="00FE5222">
      <w:pPr>
        <w:pStyle w:val="a3"/>
        <w:rPr>
          <w:sz w:val="22"/>
          <w:szCs w:val="22"/>
        </w:rPr>
      </w:pPr>
    </w:p>
    <w:p w:rsidR="00FE5222" w:rsidRDefault="00FE5222" w:rsidP="00FE5222">
      <w:pPr>
        <w:pStyle w:val="a3"/>
        <w:rPr>
          <w:sz w:val="22"/>
          <w:szCs w:val="22"/>
        </w:rPr>
      </w:pPr>
    </w:p>
    <w:p w:rsidR="00FE5222" w:rsidRPr="00241DDF" w:rsidRDefault="00FE5222" w:rsidP="00FE522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FE5222" w:rsidRDefault="00FE5222" w:rsidP="00FE5222">
      <w:pPr>
        <w:pStyle w:val="a3"/>
        <w:rPr>
          <w:sz w:val="22"/>
          <w:szCs w:val="22"/>
        </w:rPr>
      </w:pPr>
    </w:p>
    <w:p w:rsidR="00FE5222" w:rsidRPr="00175FBD" w:rsidRDefault="00FE5222" w:rsidP="00FE5222">
      <w:pPr>
        <w:pStyle w:val="a3"/>
        <w:rPr>
          <w:sz w:val="22"/>
          <w:szCs w:val="22"/>
        </w:rPr>
      </w:pPr>
    </w:p>
    <w:p w:rsidR="00FE5222" w:rsidRDefault="00FE5222" w:rsidP="00FE5222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7.1 административного регламента изложить в следующей редакции:</w:t>
      </w:r>
    </w:p>
    <w:p w:rsidR="00FE5222" w:rsidRDefault="00FE5222" w:rsidP="00FE5222">
      <w:pPr>
        <w:rPr>
          <w:sz w:val="22"/>
          <w:szCs w:val="22"/>
        </w:rPr>
      </w:pPr>
    </w:p>
    <w:p w:rsidR="00FE5222" w:rsidRPr="00DF1C0C" w:rsidRDefault="00FE5222" w:rsidP="00FE522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«</w:t>
      </w:r>
      <w:r w:rsidRPr="00DF1C0C">
        <w:rPr>
          <w:sz w:val="22"/>
          <w:szCs w:val="22"/>
        </w:rPr>
        <w:t>7.1. Перечень и виды документов необходимых для получения услуги</w:t>
      </w:r>
    </w:p>
    <w:p w:rsidR="00FE5222" w:rsidRDefault="00FE5222" w:rsidP="00FE522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Заявление о присвоении адреса</w:t>
      </w:r>
    </w:p>
    <w:p w:rsidR="00FE5222" w:rsidRPr="00DF1C0C" w:rsidRDefault="00FE5222" w:rsidP="00FE522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Паспорт (если Заявитель является физическое лицо) или документ о государственной регистрации юридического лица (если Заявителем является юридическое лицо). В случае делегирования полномочий дополнительно предоставляется доверенность с паспортом уполномоченного лица;</w:t>
      </w:r>
    </w:p>
    <w:p w:rsidR="00FE5222" w:rsidRPr="00DF1C0C" w:rsidRDefault="00FE5222" w:rsidP="00FE522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Документ, подтверждающий право владения, пользования, распоряжения земельным участком;</w:t>
      </w:r>
    </w:p>
    <w:p w:rsidR="00FE5222" w:rsidRDefault="00FE5222" w:rsidP="00FE522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Исполнительная съемка земельного участка в масштабе 1:500, отображающая расположение объекта адресации, инженерно-технического обеспечения и планировочную организацию земельного участка</w:t>
      </w:r>
      <w:proofErr w:type="gramStart"/>
      <w:r w:rsidRPr="00DF1C0C">
        <w:rPr>
          <w:sz w:val="22"/>
          <w:szCs w:val="22"/>
        </w:rPr>
        <w:t>.</w:t>
      </w:r>
      <w:r>
        <w:rPr>
          <w:sz w:val="22"/>
          <w:szCs w:val="22"/>
        </w:rPr>
        <w:t>»</w:t>
      </w:r>
      <w:proofErr w:type="gramEnd"/>
    </w:p>
    <w:p w:rsidR="00FE5222" w:rsidRDefault="00FE5222" w:rsidP="00FE522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FE5222" w:rsidRDefault="00FE5222" w:rsidP="00FE5222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FE5222" w:rsidRPr="00175FBD" w:rsidRDefault="00FE5222" w:rsidP="00FE5222">
      <w:pPr>
        <w:autoSpaceDE w:val="0"/>
        <w:autoSpaceDN w:val="0"/>
        <w:adjustRightInd w:val="0"/>
        <w:ind w:left="360"/>
        <w:jc w:val="both"/>
        <w:outlineLvl w:val="1"/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FE5222" w:rsidRDefault="00FE5222" w:rsidP="00FE5222">
      <w:pPr>
        <w:rPr>
          <w:sz w:val="22"/>
          <w:szCs w:val="22"/>
        </w:rPr>
      </w:pPr>
    </w:p>
    <w:p w:rsidR="00FE5222" w:rsidRDefault="00FE5222" w:rsidP="00FE522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E4206A" w:rsidRDefault="00FE5222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67759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222"/>
    <w:rsid w:val="005418C5"/>
    <w:rsid w:val="00973338"/>
    <w:rsid w:val="00FE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222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FE5222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22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FE5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E5222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FE52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E52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52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2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222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FE5222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22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FE5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E5222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FE52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E52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52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2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2016-11-25T01:54:00Z</dcterms:created>
  <dcterms:modified xsi:type="dcterms:W3CDTF">2016-11-25T01:54:00Z</dcterms:modified>
</cp:coreProperties>
</file>